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1" w:rsidRPr="00490770" w:rsidRDefault="00823971" w:rsidP="00823971">
      <w:pPr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1F8553A" wp14:editId="2EEA3C08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11430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40" y="21085"/>
                <wp:lineTo x="21240" y="0"/>
                <wp:lineTo x="0" y="0"/>
              </wp:wrapPolygon>
            </wp:wrapTight>
            <wp:docPr id="2" name="Picture 2" descr="https://lh4.googleusercontent.com/hbMeSpI0k8y5sCw_qo2stv6GoECkPlSudWrSVkQqjl28qt1vTvpApHSSWwvtz33W4ZE9RonqGL8dZ_qP7u3YzA0zWGjajMxFntRJWpbUYBoxZERrB95mnhWhC3ijEEHp-RqsPtisbds_5z0Iho184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bMeSpI0k8y5sCw_qo2stv6GoECkPlSudWrSVkQqjl28qt1vTvpApHSSWwvtz33W4ZE9RonqGL8dZ_qP7u3YzA0zWGjajMxFntRJWpbUYBoxZERrB95mnhWhC3ijEEHp-RqsPtisbds_5z0Iho184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971" w:rsidRPr="00490770" w:rsidRDefault="00823971" w:rsidP="00823971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6B0DCDF5" wp14:editId="0BA312B0">
            <wp:extent cx="4572000" cy="276860"/>
            <wp:effectExtent l="0" t="0" r="0" b="8890"/>
            <wp:docPr id="3" name="Picture 3" descr="https://lh4.googleusercontent.com/0eIbwl32weN3WVv7suFRRtLPVM-Jo8KpwU0sCqjJrWgSdGHqcQ5lDsJH67gihnLFlu0a_JOUk84TMw1dPpNLqGy1iU7yLTpIPv9DiViiDJYBmSGy4SDOTPzlfkFsYYsuUdOmZvJZ2PaWTXcN7GXon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eIbwl32weN3WVv7suFRRtLPVM-Jo8KpwU0sCqjJrWgSdGHqcQ5lDsJH67gihnLFlu0a_JOUk84TMw1dPpNLqGy1iU7yLTpIPv9DiViiDJYBmSGy4SDOTPzlfkFsYYsuUdOmZvJZ2PaWTXcN7GXon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71" w:rsidRDefault="00823971" w:rsidP="0082397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49077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2055 NM-602</w:t>
      </w:r>
    </w:p>
    <w:p w:rsidR="00823971" w:rsidRPr="00490770" w:rsidRDefault="00823971" w:rsidP="00823971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Gallup, NM 87301</w:t>
      </w:r>
    </w:p>
    <w:p w:rsidR="00823971" w:rsidRPr="00490770" w:rsidRDefault="00823971" w:rsidP="00823971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Phone:  505-863-</w:t>
      </w:r>
      <w:proofErr w:type="gramStart"/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1900  Fax</w:t>
      </w:r>
      <w:proofErr w:type="gramEnd"/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 505-863-8826</w:t>
      </w:r>
    </w:p>
    <w:p w:rsidR="00823971" w:rsidRDefault="00823971" w:rsidP="00823971">
      <w:pPr>
        <w:spacing w:before="181"/>
        <w:jc w:val="center"/>
        <w:rPr>
          <w:rFonts w:ascii="Copperplate Gothic Bold" w:hAnsi="Copperplate Gothic Bold" w:cs="Times New Roman"/>
          <w:b/>
          <w:color w:val="000000"/>
          <w:sz w:val="32"/>
          <w:szCs w:val="32"/>
        </w:rPr>
      </w:pPr>
    </w:p>
    <w:p w:rsidR="00823971" w:rsidRPr="00F65D93" w:rsidRDefault="00823971" w:rsidP="00823971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SDIS </w:t>
      </w:r>
      <w:r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Special </w:t>
      </w: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Governing Council Meeting </w:t>
      </w:r>
    </w:p>
    <w:p w:rsidR="00823971" w:rsidRPr="00C45164" w:rsidRDefault="00823971" w:rsidP="008239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November 28, 2023</w:t>
      </w:r>
    </w:p>
    <w:p w:rsidR="00823971" w:rsidRDefault="00823971" w:rsidP="00823971">
      <w:pPr>
        <w:spacing w:before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Zoom</w:t>
      </w:r>
    </w:p>
    <w:p w:rsidR="00823971" w:rsidRDefault="00823971" w:rsidP="00823971">
      <w:pPr>
        <w:spacing w:before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5:30 PM</w:t>
      </w:r>
    </w:p>
    <w:p w:rsidR="00823971" w:rsidRPr="00F65D93" w:rsidRDefault="00823971" w:rsidP="00823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https://zoom.us/j/5099874772?pwd=ZWc5RmhYOWZZSjlYYmg0SnE2QmZidz09</w:t>
      </w: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H4udRY</w:t>
      </w: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One tap mobile</w:t>
      </w: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+1 507 473 4847 US</w:t>
      </w: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+1 564 217 2000 US</w:t>
      </w:r>
    </w:p>
    <w:p w:rsidR="00823971" w:rsidRPr="009158B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823971" w:rsidRPr="00F65D93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763483</w:t>
      </w:r>
    </w:p>
    <w:p w:rsidR="00823971" w:rsidRPr="00044C55" w:rsidRDefault="00823971" w:rsidP="008239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823971" w:rsidTr="00A72243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971" w:rsidRDefault="00823971" w:rsidP="00A72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:rsidR="00823971" w:rsidRDefault="00823971" w:rsidP="00A72243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:rsidR="00823971" w:rsidRDefault="00823971" w:rsidP="00823971">
      <w:pPr>
        <w:rPr>
          <w:rFonts w:ascii="Times New Roman" w:hAnsi="Times New Roman"/>
        </w:rPr>
      </w:pPr>
    </w:p>
    <w:p w:rsidR="00823971" w:rsidRDefault="00823971" w:rsidP="0082397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I.  Call to Order </w:t>
      </w:r>
      <w:r>
        <w:rPr>
          <w:rFonts w:ascii="Times New Roman" w:eastAsia="Times New Roman" w:hAnsi="Times New Roman" w:cs="Times New Roman"/>
          <w:color w:val="000000"/>
        </w:rPr>
        <w:t>– Wilhelmina Yazzie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II.  Roll Call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Wilhelmina Yazzie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 Approval of Agenda  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IV. Approval of Meeting Minutes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V. Public Comment 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VI. Information Reports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A. School Budget Report – Aaron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Savoia</w:t>
      </w:r>
      <w:proofErr w:type="spellEnd"/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B. Head Administrator’s Report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TrustEducation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Megan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Wedderburn</w:t>
      </w:r>
      <w:proofErr w:type="spellEnd"/>
    </w:p>
    <w:p w:rsidR="00823971" w:rsidRDefault="00823971" w:rsidP="0082397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VII. Discussion and Action Items</w:t>
      </w:r>
    </w:p>
    <w:p w:rsidR="00823971" w:rsidRDefault="00823971" w:rsidP="00823971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School Finance Approval Items</w:t>
      </w:r>
    </w:p>
    <w:p w:rsidR="00823971" w:rsidRDefault="00823971" w:rsidP="00823971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Budget Adjustment Reports</w:t>
      </w:r>
    </w:p>
    <w:p w:rsidR="00823971" w:rsidRDefault="00823971" w:rsidP="00823971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Contractual Agreements</w:t>
      </w:r>
    </w:p>
    <w:p w:rsidR="00823971" w:rsidRPr="00301AF7" w:rsidRDefault="00823971" w:rsidP="00823971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 Applications</w:t>
      </w:r>
    </w:p>
    <w:p w:rsidR="00823971" w:rsidRDefault="00823971" w:rsidP="00823971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823971" w:rsidRPr="00301AF7" w:rsidRDefault="00823971" w:rsidP="0082397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1AF7">
        <w:rPr>
          <w:rFonts w:ascii="Times New Roman" w:eastAsia="Times New Roman" w:hAnsi="Times New Roman" w:cs="Times New Roman"/>
          <w:color w:val="000000"/>
        </w:rPr>
        <w:t>School Updated Policies</w:t>
      </w:r>
      <w:r>
        <w:rPr>
          <w:rFonts w:ascii="Times New Roman" w:eastAsia="Times New Roman" w:hAnsi="Times New Roman" w:cs="Times New Roman"/>
          <w:color w:val="000000"/>
        </w:rPr>
        <w:t xml:space="preserve"> &amp; Protocols</w:t>
      </w:r>
    </w:p>
    <w:p w:rsidR="00823971" w:rsidRDefault="00823971" w:rsidP="00823971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Personnel Items</w:t>
      </w:r>
    </w:p>
    <w:p w:rsidR="00823971" w:rsidRDefault="00823971" w:rsidP="00823971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Approval of Contracts</w:t>
      </w:r>
    </w:p>
    <w:p w:rsidR="00823971" w:rsidRDefault="00823971" w:rsidP="00823971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Vendors</w:t>
      </w:r>
    </w:p>
    <w:p w:rsidR="00823971" w:rsidRPr="00301AF7" w:rsidRDefault="00823971" w:rsidP="00823971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Business Manager</w:t>
      </w:r>
    </w:p>
    <w:p w:rsidR="00823971" w:rsidRPr="00301AF7" w:rsidRDefault="00823971" w:rsidP="00823971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Personnel Matters</w:t>
      </w:r>
      <w:r w:rsidRPr="00301AF7">
        <w:rPr>
          <w:rFonts w:ascii="Times New Roman" w:eastAsia="Times New Roman" w:hAnsi="Times New Roman" w:cs="Times New Roman"/>
          <w:color w:val="000000"/>
        </w:rPr>
        <w:t xml:space="preserve"> (</w:t>
      </w:r>
      <w:r w:rsidRPr="00301AF7">
        <w:rPr>
          <w:rFonts w:ascii="Times New Roman" w:eastAsia="Times New Roman" w:hAnsi="Times New Roman" w:cs="Times New Roman"/>
        </w:rPr>
        <w:t>Pursuant to Section 10-15-1(H)(2) and (H)(8) NMSA 1978, the Board will meet in closed session to discuss personnel matters.</w:t>
      </w:r>
    </w:p>
    <w:p w:rsidR="00823971" w:rsidRDefault="00823971" w:rsidP="00823971">
      <w:pPr>
        <w:spacing w:before="3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VIII. Next Scheduled Board Meeting, </w:t>
      </w:r>
      <w:r>
        <w:rPr>
          <w:rFonts w:ascii="Times New Roman" w:eastAsia="Times New Roman" w:hAnsi="Times New Roman" w:cs="Times New Roman"/>
          <w:b/>
        </w:rPr>
        <w:t>December 26</w:t>
      </w:r>
      <w:r>
        <w:rPr>
          <w:rFonts w:ascii="Times New Roman" w:eastAsia="Times New Roman" w:hAnsi="Times New Roman" w:cs="Times New Roman"/>
          <w:b/>
        </w:rPr>
        <w:t>, 2023</w:t>
      </w:r>
    </w:p>
    <w:p w:rsidR="00823971" w:rsidRDefault="00823971" w:rsidP="00823971">
      <w:pPr>
        <w:spacing w:before="7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IX. Adjourn </w:t>
      </w:r>
    </w:p>
    <w:p w:rsidR="00823971" w:rsidRDefault="00823971" w:rsidP="00823971"/>
    <w:p w:rsidR="00823971" w:rsidRDefault="00823971" w:rsidP="00823971"/>
    <w:p w:rsidR="00823971" w:rsidRDefault="00823971" w:rsidP="00823971"/>
    <w:p w:rsidR="00823971" w:rsidRDefault="00823971" w:rsidP="00823971"/>
    <w:p w:rsidR="00823971" w:rsidRDefault="00823971" w:rsidP="00823971"/>
    <w:p w:rsidR="0067397F" w:rsidRDefault="00823971"/>
    <w:sectPr w:rsidR="0067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3DF9"/>
    <w:multiLevelType w:val="hybridMultilevel"/>
    <w:tmpl w:val="BA1AEA34"/>
    <w:lvl w:ilvl="0" w:tplc="0BFC2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52CEC"/>
    <w:multiLevelType w:val="multilevel"/>
    <w:tmpl w:val="19D8D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71"/>
    <w:rsid w:val="00823971"/>
    <w:rsid w:val="008E5D8D"/>
    <w:rsid w:val="00A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CF364"/>
  <w15:chartTrackingRefBased/>
  <w15:docId w15:val="{2F94E1E6-40C7-4D01-969A-EB9BAE4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7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9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2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1269</Characters>
  <Application>Microsoft Office Word</Application>
  <DocSecurity>0</DocSecurity>
  <Lines>56</Lines>
  <Paragraphs>40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Niiha</dc:creator>
  <cp:keywords/>
  <dc:description/>
  <cp:lastModifiedBy>Rebecca Niiha</cp:lastModifiedBy>
  <cp:revision>1</cp:revision>
  <dcterms:created xsi:type="dcterms:W3CDTF">2023-11-26T01:52:00Z</dcterms:created>
  <dcterms:modified xsi:type="dcterms:W3CDTF">2023-11-26T01:54:00Z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a74712ad-5143-4b96-bbd7-f3d2ef1884e1</vt:lpwstr>
  </property>
</Properties>
</file>