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74932</wp:posOffset>
            </wp:positionH>
            <wp:positionV relativeFrom="paragraph">
              <wp:posOffset>0</wp:posOffset>
            </wp:positionV>
            <wp:extent cx="1143000" cy="1170940"/>
            <wp:effectExtent b="0" l="0" r="0" t="0"/>
            <wp:wrapSquare wrapText="bothSides" distB="0" distT="0" distL="114300" distR="114300"/>
            <wp:docPr descr="https://lh4.googleusercontent.com/hbMeSpI0k8y5sCw_qo2stv6GoECkPlSudWrSVkQqjl28qt1vTvpApHSSWwvtz33W4ZE9RonqGL8dZ_qP7u3YzA0zWGjajMxFntRJWpbUYBoxZERrB95mnhWhC3ijEEHp-RqsPtisbds_5z0Iho184mU" id="6" name="image2.png"/>
            <a:graphic>
              <a:graphicData uri="http://schemas.openxmlformats.org/drawingml/2006/picture">
                <pic:pic>
                  <pic:nvPicPr>
                    <pic:cNvPr descr="https://lh4.googleusercontent.com/hbMeSpI0k8y5sCw_qo2stv6GoECkPlSudWrSVkQqjl28qt1vTvpApHSSWwvtz33W4ZE9RonqGL8dZ_qP7u3YzA0zWGjajMxFntRJWpbUYBoxZERrB95mnhWhC3ijEEHp-RqsPtisbds_5z0Iho184mU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70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4572000" cy="276860"/>
            <wp:effectExtent b="0" l="0" r="0" t="0"/>
            <wp:docPr descr="https://lh4.googleusercontent.com/0eIbwl32weN3WVv7suFRRtLPVM-Jo8KpwU0sCqjJrWgSdGHqcQ5lDsJH67gihnLFlu0a_JOUk84TMw1dPpNLqGy1iU7yLTpIPv9DiViiDJYBmSGy4SDOTPzlfkFsYYsuUdOmZvJZ2PaWTXcN7GXonvg" id="7" name="image1.png"/>
            <a:graphic>
              <a:graphicData uri="http://schemas.openxmlformats.org/drawingml/2006/picture">
                <pic:pic>
                  <pic:nvPicPr>
                    <pic:cNvPr descr="https://lh4.googleusercontent.com/0eIbwl32weN3WVv7suFRRtLPVM-Jo8KpwU0sCqjJrWgSdGHqcQ5lDsJH67gihnLFlu0a_JOUk84TMw1dPpNLqGy1iU7yLTpIPv9DiViiDJYBmSGy4SDOTPzlfkFsYYsuUdOmZvJZ2PaWTXcN7GXonv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6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2055 NM-602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Gallup, NM 87301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Phone:  505-863-1900  Fax:  505-863-8826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81" w:lineRule="auto"/>
        <w:jc w:val="center"/>
        <w:rPr>
          <w:rFonts w:ascii="Balthazar" w:cs="Balthazar" w:eastAsia="Balthazar" w:hAnsi="Balthazar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81" w:lineRule="auto"/>
        <w:jc w:val="center"/>
        <w:rPr>
          <w:rFonts w:ascii="Balthazar" w:cs="Balthazar" w:eastAsia="Balthazar" w:hAnsi="Balthazar"/>
          <w:b w:val="1"/>
          <w:sz w:val="32"/>
          <w:szCs w:val="32"/>
        </w:rPr>
      </w:pPr>
      <w:r w:rsidDel="00000000" w:rsidR="00000000" w:rsidRPr="00000000">
        <w:rPr>
          <w:rFonts w:ascii="Balthazar" w:cs="Balthazar" w:eastAsia="Balthazar" w:hAnsi="Balthazar"/>
          <w:b w:val="1"/>
          <w:color w:val="000000"/>
          <w:sz w:val="32"/>
          <w:szCs w:val="32"/>
          <w:rtl w:val="0"/>
        </w:rPr>
        <w:t xml:space="preserve">SDIS Regular Governing Council Meeting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 26, 2024</w:t>
      </w:r>
    </w:p>
    <w:p w:rsidR="00000000" w:rsidDel="00000000" w:rsidP="00000000" w:rsidRDefault="00000000" w:rsidRPr="00000000" w14:paraId="00000009">
      <w:pPr>
        <w:spacing w:before="3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Hybrid: Zoom &amp; SDIS Commons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3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5:30 PM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Join Zoom Meeting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https://zoom.us/j/5099874772?pwd=ZWc5RmhYOWZZSjlYYmg0SnE2QmZidz09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Meeting ID: 509 987 4772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Passcode: H4udRY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One tap mobile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• +1 507 473 4847 US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• +1 564 217 2000 US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Meeting ID: 509 987 4772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Passcode: 763483</w:t>
      </w:r>
      <w:r w:rsidDel="00000000" w:rsidR="00000000" w:rsidRPr="00000000">
        <w:rPr>
          <w:rtl w:val="0"/>
        </w:rPr>
      </w:r>
    </w:p>
    <w:tbl>
      <w:tblPr>
        <w:tblStyle w:val="Table1"/>
        <w:tblW w:w="9340.0" w:type="dxa"/>
        <w:jc w:val="left"/>
        <w:tblLayout w:type="fixed"/>
        <w:tblLook w:val="0400"/>
      </w:tblPr>
      <w:tblGrid>
        <w:gridCol w:w="9340"/>
        <w:tblGridChange w:id="0">
          <w:tblGrid>
            <w:gridCol w:w="9340"/>
          </w:tblGrid>
        </w:tblGridChange>
      </w:tblGrid>
      <w:tr>
        <w:trPr>
          <w:cantSplit w:val="0"/>
          <w:trHeight w:val="1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MISSION STATEMENT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340" w:right="24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he Six Directions Indigenous School, through a commitment to culturally relevant Indigenous education and interdisciplinary project-based learning, will develop critically conscious students who are engaged in their communities, demonstrate holistic well-being, and have a personal plan for succeeding in post-secondary opportunities.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I.  Call to Order - Dr. Henderson, Chairperson</w:t>
      </w:r>
    </w:p>
    <w:p w:rsidR="00000000" w:rsidDel="00000000" w:rsidP="00000000" w:rsidRDefault="00000000" w:rsidRPr="00000000" w14:paraId="00000019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II.  Roll Call - Dr. Henderson, Chairperson</w:t>
      </w:r>
    </w:p>
    <w:p w:rsidR="00000000" w:rsidDel="00000000" w:rsidP="00000000" w:rsidRDefault="00000000" w:rsidRPr="00000000" w14:paraId="0000001A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III.  Approval of Agenda  </w:t>
      </w:r>
    </w:p>
    <w:p w:rsidR="00000000" w:rsidDel="00000000" w:rsidP="00000000" w:rsidRDefault="00000000" w:rsidRPr="00000000" w14:paraId="0000001B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IV. Approval of Meeting Minutes</w:t>
      </w:r>
    </w:p>
    <w:p w:rsidR="00000000" w:rsidDel="00000000" w:rsidP="00000000" w:rsidRDefault="00000000" w:rsidRPr="00000000" w14:paraId="0000001C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V. Public Comment </w:t>
      </w:r>
    </w:p>
    <w:p w:rsidR="00000000" w:rsidDel="00000000" w:rsidP="00000000" w:rsidRDefault="00000000" w:rsidRPr="00000000" w14:paraId="0000001D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VI. Introduction of Possible Board Members - Rachel Yonnie</w:t>
      </w:r>
    </w:p>
    <w:p w:rsidR="00000000" w:rsidDel="00000000" w:rsidP="00000000" w:rsidRDefault="00000000" w:rsidRPr="00000000" w14:paraId="0000001E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VII. Presentations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before="3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NISN Partnership with SDIS for Dine’ Language - Dr. Geneva Becenti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before="0" w:beforeAutospacing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SDIS Data - Rebecca Niiha</w:t>
      </w:r>
    </w:p>
    <w:p w:rsidR="00000000" w:rsidDel="00000000" w:rsidP="00000000" w:rsidRDefault="00000000" w:rsidRPr="00000000" w14:paraId="00000021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VIII. Information Reports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3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TrustEducation – Megan Wedderburn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Head Administrator’s Report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before="0" w:beforeAutospacing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School Budget Report – Aaron Savoia</w:t>
      </w:r>
    </w:p>
    <w:p w:rsidR="00000000" w:rsidDel="00000000" w:rsidP="00000000" w:rsidRDefault="00000000" w:rsidRPr="00000000" w14:paraId="00000025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IX. Discussion and Action Items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afterAutospacing="0" w:before="3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School Finance Approval Items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Budget Adjustment Reports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Contractual Agreements </w:t>
      </w:r>
    </w:p>
    <w:p w:rsidR="00000000" w:rsidDel="00000000" w:rsidP="00000000" w:rsidRDefault="00000000" w:rsidRPr="00000000" w14:paraId="00000029">
      <w:pPr>
        <w:numPr>
          <w:ilvl w:val="2"/>
          <w:numId w:val="3"/>
        </w:numPr>
        <w:spacing w:after="0" w:afterAutospacing="0" w:before="0" w:beforeAutospacing="0" w:line="276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PowerSchool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Grant Applications </w:t>
      </w:r>
    </w:p>
    <w:p w:rsidR="00000000" w:rsidDel="00000000" w:rsidP="00000000" w:rsidRDefault="00000000" w:rsidRPr="00000000" w14:paraId="0000002B">
      <w:pPr>
        <w:numPr>
          <w:ilvl w:val="2"/>
          <w:numId w:val="3"/>
        </w:numPr>
        <w:spacing w:after="0" w:afterAutospacing="0" w:before="0" w:beforeAutospacing="0" w:line="276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BMEP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Grants to expire 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Policy Work Session 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Scheduling and approval for Board Retreat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Head Administrator Evaluation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before="0" w:beforeAutospacing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Proposed Calendars 2024/25 School Year </w:t>
      </w:r>
    </w:p>
    <w:p w:rsidR="00000000" w:rsidDel="00000000" w:rsidP="00000000" w:rsidRDefault="00000000" w:rsidRPr="00000000" w14:paraId="00000031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X. Discussion and Action Items: (Pursuant to Section 10-15-1(H)(2) and (H)(8) NMSA 1978, the Board will meet in closed session to discuss personnel matters.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after="0" w:afterAutospacing="0" w:before="3"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Candidates for Instruction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before="0" w:beforeAutospacing="0"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SDIS Staff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XI. Approval of Contracts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Candidates</w:t>
      </w:r>
    </w:p>
    <w:p w:rsidR="00000000" w:rsidDel="00000000" w:rsidP="00000000" w:rsidRDefault="00000000" w:rsidRPr="00000000" w14:paraId="00000036">
      <w:pPr>
        <w:ind w:left="0" w:firstLine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XII. Student Discipline Hearings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3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XIII. Next Scheduled Board Meeting,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April 30, 2024</w:t>
      </w:r>
    </w:p>
    <w:p w:rsidR="00000000" w:rsidDel="00000000" w:rsidP="00000000" w:rsidRDefault="00000000" w:rsidRPr="00000000" w14:paraId="00000038">
      <w:pPr>
        <w:spacing w:before="7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XIV. Adjourn 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Balthaza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F418E"/>
    <w:pPr>
      <w:spacing w:after="0" w:line="240" w:lineRule="auto"/>
    </w:pPr>
    <w:rPr>
      <w:rFonts w:ascii="Calibri" w:cs="Calibri" w:eastAsia="Calibri" w:hAnsi="Calibri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20371F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ListParagraph">
    <w:name w:val="List Paragraph"/>
    <w:basedOn w:val="Normal"/>
    <w:uiPriority w:val="34"/>
    <w:qFormat w:val="1"/>
    <w:rsid w:val="0020371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n7ueqj+kKSfsbrJurJYNZKzWbA==">CgMxLjA4AHIhMTFfSzlLUDU0WWN5Y1N4cTJtZUZFMHgwNmRyWDFFWXE1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2023-12-08T01:58:00Z</dcterms:created>
  <dc:creator>Rebecca Niiha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449b03aa-28a9-4c79-8ba0-a758f203b98e</vt:lpwstr>
  </property>
  <property fmtid="{D5CDD505-2E9C-101B-9397-08002B2CF9AE}" pid="3" name="GrammarlyDocumentId">
    <vt:lpwstr>449b03aa-28a9-4c79-8ba0-a758f203b98e</vt:lpwstr>
  </property>
</Properties>
</file>